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r w:rsidRPr="002651AC">
        <w:rPr>
          <w:sz w:val="24"/>
          <w:szCs w:val="24"/>
        </w:rPr>
        <w:t xml:space="preserve">Представям техническо предложение за изпълнение на обществена поръчка с предмет: </w:t>
      </w:r>
      <w:r w:rsidR="00DF5F2F">
        <w:rPr>
          <w:b/>
          <w:sz w:val="24"/>
          <w:szCs w:val="24"/>
          <w:lang w:val="bg-BG"/>
        </w:rPr>
        <w:t xml:space="preserve">…………………….. </w:t>
      </w:r>
      <w:r w:rsidRPr="002651AC">
        <w:rPr>
          <w:sz w:val="24"/>
          <w:szCs w:val="24"/>
        </w:rPr>
        <w:t>в съответствие с поставените от Вас изисквания в обявата за обществена поръчк</w:t>
      </w:r>
      <w:r w:rsidRPr="002651AC">
        <w:rPr>
          <w:sz w:val="24"/>
          <w:szCs w:val="24"/>
          <w:lang w:val="bg-BG"/>
        </w:rPr>
        <w:t xml:space="preserve">а </w:t>
      </w:r>
      <w:r w:rsidRPr="002651AC">
        <w:rPr>
          <w:sz w:val="24"/>
          <w:szCs w:val="24"/>
        </w:rPr>
        <w:t>и приложимите нормативни актове.</w:t>
      </w: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</w:p>
    <w:p w:rsidR="002651AC" w:rsidRPr="002651AC" w:rsidRDefault="002651AC" w:rsidP="002B15EF">
      <w:pPr>
        <w:ind w:right="-2"/>
        <w:rPr>
          <w:sz w:val="24"/>
          <w:szCs w:val="24"/>
        </w:rPr>
      </w:pPr>
      <w:r w:rsidRPr="002651AC">
        <w:rPr>
          <w:b/>
          <w:sz w:val="24"/>
          <w:szCs w:val="24"/>
          <w:lang w:val="bg-BG"/>
        </w:rPr>
        <w:t xml:space="preserve">           </w:t>
      </w:r>
      <w:r w:rsidRPr="002651AC">
        <w:rPr>
          <w:sz w:val="24"/>
          <w:szCs w:val="24"/>
        </w:rPr>
        <w:t>Изпълнението на услугите, предмет на обществената поръчка  ще бъде съобразено: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Закона за обществените поръчки и подзаконовите нормативни актове по неговото прилагане;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Закон за опазване на околната среда и подзаконова нормативна уредба към него;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 - Закон за здравословни и безопасни условия на труд и подзаконова нормативна уредба към него;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Закон за пътищата и подзаконова нормативна уредба към него;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Закон за движение по пътищата ;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Българските, европейските и международните норми и стандарти, свързани  с настоящата поръчка;.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Наредба № 7/23.09.1999г за минималните изисквания за здравословни и безопасни условия на труд на работните места и при използване на работното оборудване.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ab/>
        <w:t xml:space="preserve">           - Наредба № 16 от 23.07.2001 г. за временна организация на движението при извършване на строителство и ремонт по пътищата и улиците /обн. ДВ, бр.72 от 17.08.2001 г/.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Техническа спецификация – НАПИ.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Наредба № РД-02-20-19 от 12.11.2012 г. За поддържане и текущ ремонт на пътищата.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 - Инструкция № 3 от 18.07.2007 г за реда на осъществяване на спасителни и неотложни аварийно-възстановителни работи при бедствия;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</w:rPr>
        <w:t xml:space="preserve">          - други приложими към предмета на поръчката.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</w:rPr>
      </w:pPr>
      <w:r w:rsidRPr="002651AC">
        <w:rPr>
          <w:sz w:val="24"/>
          <w:szCs w:val="24"/>
          <w:lang w:val="bg-BG"/>
        </w:rPr>
        <w:t xml:space="preserve">          </w:t>
      </w:r>
      <w:r w:rsidRPr="002651AC">
        <w:rPr>
          <w:sz w:val="24"/>
          <w:szCs w:val="24"/>
        </w:rPr>
        <w:t xml:space="preserve">- Договор за изпълнение на обществената поръчка. </w:t>
      </w:r>
    </w:p>
    <w:p w:rsidR="002651AC" w:rsidRPr="002651AC" w:rsidRDefault="002651AC" w:rsidP="002651AC">
      <w:pPr>
        <w:jc w:val="both"/>
        <w:rPr>
          <w:sz w:val="24"/>
          <w:szCs w:val="24"/>
          <w:lang w:val="bg-BG"/>
        </w:rPr>
      </w:pPr>
    </w:p>
    <w:p w:rsidR="002651AC" w:rsidRPr="00A76EA4" w:rsidRDefault="00B23857" w:rsidP="00892C3B">
      <w:pPr>
        <w:spacing w:before="40" w:after="40"/>
        <w:ind w:firstLine="708"/>
        <w:jc w:val="both"/>
        <w:rPr>
          <w:sz w:val="24"/>
          <w:szCs w:val="24"/>
          <w:lang w:val="ru-RU"/>
        </w:rPr>
      </w:pPr>
      <w:r w:rsidRPr="00B23857">
        <w:rPr>
          <w:sz w:val="24"/>
          <w:szCs w:val="24"/>
          <w:lang w:val="ru-RU"/>
        </w:rPr>
        <w:t>Сро</w:t>
      </w:r>
      <w:r>
        <w:rPr>
          <w:sz w:val="24"/>
          <w:szCs w:val="24"/>
          <w:lang w:val="ru-RU"/>
        </w:rPr>
        <w:t xml:space="preserve">кът на валидност на офертата е 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0 / </w:t>
      </w:r>
      <w:r>
        <w:rPr>
          <w:sz w:val="24"/>
          <w:szCs w:val="24"/>
          <w:lang w:val="bg-BG"/>
        </w:rPr>
        <w:t>деве</w:t>
      </w:r>
      <w:r w:rsidRPr="00B23857">
        <w:rPr>
          <w:sz w:val="24"/>
          <w:szCs w:val="24"/>
          <w:lang w:val="ru-RU"/>
        </w:rPr>
        <w:t>тдесет/ календарни дни включително, считано от датата определана за краен срок за получаване на оферти.</w:t>
      </w:r>
    </w:p>
    <w:p w:rsidR="002B15EF" w:rsidRDefault="002B15EF" w:rsidP="00892C3B">
      <w:pPr>
        <w:ind w:firstLine="708"/>
        <w:jc w:val="both"/>
        <w:rPr>
          <w:sz w:val="24"/>
          <w:szCs w:val="24"/>
        </w:rPr>
      </w:pPr>
    </w:p>
    <w:p w:rsidR="002651AC" w:rsidRPr="002651AC" w:rsidRDefault="002651AC" w:rsidP="002651AC">
      <w:pPr>
        <w:ind w:firstLine="708"/>
        <w:jc w:val="both"/>
        <w:rPr>
          <w:sz w:val="24"/>
          <w:szCs w:val="24"/>
          <w:lang w:val="bg-BG"/>
        </w:rPr>
      </w:pPr>
      <w:r w:rsidRPr="002651AC">
        <w:rPr>
          <w:sz w:val="24"/>
          <w:szCs w:val="24"/>
        </w:rPr>
        <w:t xml:space="preserve">За изпълнение на дейностите по настоящата обществена поръчка, предлагаме следната организация на работа: </w:t>
      </w:r>
    </w:p>
    <w:p w:rsidR="002651AC" w:rsidRPr="002651AC" w:rsidRDefault="002651AC" w:rsidP="002651AC">
      <w:pPr>
        <w:ind w:firstLine="708"/>
        <w:jc w:val="both"/>
        <w:rPr>
          <w:sz w:val="24"/>
          <w:szCs w:val="24"/>
          <w:lang w:val="bg-BG"/>
        </w:rPr>
      </w:pPr>
      <w:r w:rsidRPr="002651AC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2651AC" w:rsidRPr="002651AC" w:rsidRDefault="002651AC" w:rsidP="002651AC">
      <w:pPr>
        <w:rPr>
          <w:i/>
          <w:sz w:val="22"/>
          <w:szCs w:val="22"/>
          <w:lang w:val="bg-BG"/>
        </w:rPr>
      </w:pPr>
      <w:r w:rsidRPr="002651AC">
        <w:rPr>
          <w:i/>
          <w:sz w:val="22"/>
          <w:szCs w:val="22"/>
          <w:lang w:val="bg-BG"/>
        </w:rPr>
        <w:t>/Участника  изготвя  обяснителната записка, относно организация  изпълнението на дейностите за съответната обособена позиция./</w:t>
      </w:r>
    </w:p>
    <w:p w:rsidR="003357BA" w:rsidRDefault="003357BA" w:rsidP="00DF5F2F">
      <w:pPr>
        <w:pStyle w:val="a5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11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B1" w:rsidRDefault="000228B1">
      <w:r>
        <w:separator/>
      </w:r>
    </w:p>
  </w:endnote>
  <w:endnote w:type="continuationSeparator" w:id="1">
    <w:p w:rsidR="000228B1" w:rsidRDefault="0002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C" w:rsidRDefault="006D45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C" w:rsidRDefault="006D45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C" w:rsidRDefault="006D45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B1" w:rsidRDefault="000228B1">
      <w:r>
        <w:separator/>
      </w:r>
    </w:p>
  </w:footnote>
  <w:footnote w:type="continuationSeparator" w:id="1">
    <w:p w:rsidR="000228B1" w:rsidRDefault="0002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C" w:rsidRDefault="006D45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D456C">
      <w:rPr>
        <w:b/>
        <w:i/>
        <w:color w:val="808080"/>
        <w:sz w:val="22"/>
        <w:szCs w:val="22"/>
        <w:lang w:val="bg-BG"/>
      </w:rPr>
      <w:t>БРАЗЕЦ №10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C" w:rsidRDefault="006D45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28B1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B15EF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CC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2C3B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B0A0B"/>
    <w:rsid w:val="009B7566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62D52"/>
    <w:rsid w:val="00A74EF2"/>
    <w:rsid w:val="00A76EA4"/>
    <w:rsid w:val="00A83A12"/>
    <w:rsid w:val="00A9649E"/>
    <w:rsid w:val="00AA0F3B"/>
    <w:rsid w:val="00AB3D1E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39D5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50</cp:revision>
  <cp:lastPrinted>2018-10-11T05:57:00Z</cp:lastPrinted>
  <dcterms:created xsi:type="dcterms:W3CDTF">2017-01-31T12:03:00Z</dcterms:created>
  <dcterms:modified xsi:type="dcterms:W3CDTF">2018-10-26T11:30:00Z</dcterms:modified>
</cp:coreProperties>
</file>